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C4" w:rsidRDefault="00A105BC" w:rsidP="000707C4">
      <w:pPr>
        <w:tabs>
          <w:tab w:val="right" w:pos="8306"/>
        </w:tabs>
      </w:pPr>
      <w:r>
        <w:rPr>
          <w:noProof/>
        </w:rPr>
        <w:pict>
          <v:group id="_x0000_s1026" style="position:absolute;left:0;text-align:left;margin-left:-36pt;margin-top:-18pt;width:135pt;height:81pt;z-index:251658240" coordorigin="8100,180" coordsize="2241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100;top:1440;width:2241;height:899" filled="f" stroked="f">
              <v:textbox style="mso-next-textbox:#_x0000_s1027">
                <w:txbxContent>
                  <w:p w:rsidR="000707C4" w:rsidRPr="007F4917" w:rsidRDefault="000707C4" w:rsidP="000707C4">
                    <w:pPr>
                      <w:pStyle w:val="Heading4"/>
                      <w:spacing w:line="260" w:lineRule="exact"/>
                      <w:rPr>
                        <w:rFonts w:ascii="Arial" w:hAnsi="Arial" w:cs="Arial"/>
                        <w:b/>
                        <w:bCs/>
                        <w:rtl/>
                        <w:lang w:bidi="ar-SA"/>
                      </w:rPr>
                    </w:pPr>
                    <w:r w:rsidRPr="007F4917">
                      <w:rPr>
                        <w:rFonts w:ascii="Arial" w:hAnsi="Arial" w:cs="Arial"/>
                        <w:b/>
                        <w:bCs/>
                        <w:rtl/>
                      </w:rPr>
                      <w:t>كلية الطب البشرى</w:t>
                    </w:r>
                  </w:p>
                  <w:p w:rsidR="000707C4" w:rsidRPr="005C30C7" w:rsidRDefault="000707C4" w:rsidP="000707C4">
                    <w:pPr>
                      <w:pStyle w:val="Heading4"/>
                      <w:spacing w:line="260" w:lineRule="exact"/>
                      <w:rPr>
                        <w:sz w:val="22"/>
                        <w:szCs w:val="22"/>
                        <w:rtl/>
                        <w:lang w:bidi="ar-SA"/>
                      </w:rPr>
                    </w:pPr>
                  </w:p>
                  <w:p w:rsidR="000707C4" w:rsidRPr="005C30C7" w:rsidRDefault="000707C4" w:rsidP="000707C4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  <w:p w:rsidR="000707C4" w:rsidRPr="005C30C7" w:rsidRDefault="000707C4" w:rsidP="000707C4">
                    <w:pPr>
                      <w:spacing w:line="260" w:lineRule="exact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60;top:180;width:1418;height:1276">
              <v:imagedata r:id="rId5" o:title=""/>
            </v:shape>
            <w10:wrap anchorx="page"/>
          </v:group>
          <o:OLEObject Type="Embed" ProgID="PBrush" ShapeID="_x0000_s1028" DrawAspect="Content" ObjectID="_1484296809" r:id="rId6"/>
        </w:pict>
      </w:r>
      <w:r w:rsidR="000707C4">
        <w:rPr>
          <w:noProof/>
        </w:rPr>
        <w:drawing>
          <wp:anchor distT="0" distB="0" distL="114300" distR="114300" simplePos="0" relativeHeight="251660288" behindDoc="0" locked="0" layoutInCell="1" allowOverlap="1" wp14:anchorId="622D1A5D" wp14:editId="775950AD">
            <wp:simplePos x="0" y="0"/>
            <wp:positionH relativeFrom="column">
              <wp:posOffset>4457700</wp:posOffset>
            </wp:positionH>
            <wp:positionV relativeFrom="paragraph">
              <wp:posOffset>-219075</wp:posOffset>
            </wp:positionV>
            <wp:extent cx="914400" cy="676275"/>
            <wp:effectExtent l="0" t="0" r="0" b="9525"/>
            <wp:wrapNone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7C4">
        <w:tab/>
      </w:r>
    </w:p>
    <w:p w:rsidR="000707C4" w:rsidRPr="00643B01" w:rsidRDefault="000707C4" w:rsidP="000707C4"/>
    <w:p w:rsidR="000707C4" w:rsidRPr="008E467A" w:rsidRDefault="000707C4" w:rsidP="000707C4"/>
    <w:p w:rsidR="000707C4" w:rsidRPr="00E77BCC" w:rsidRDefault="000707C4" w:rsidP="000707C4">
      <w:pPr>
        <w:rPr>
          <w:b/>
          <w:bCs/>
          <w:sz w:val="20"/>
          <w:szCs w:val="20"/>
          <w:rtl/>
        </w:rPr>
      </w:pPr>
      <w:r w:rsidRPr="00E77BCC">
        <w:rPr>
          <w:rFonts w:hint="cs"/>
          <w:b/>
          <w:bCs/>
          <w:sz w:val="20"/>
          <w:szCs w:val="20"/>
          <w:rtl/>
        </w:rPr>
        <w:t xml:space="preserve">جامعة بنها </w:t>
      </w:r>
    </w:p>
    <w:p w:rsidR="000707C4" w:rsidRPr="00E77BCC" w:rsidRDefault="000707C4" w:rsidP="000707C4">
      <w:pPr>
        <w:rPr>
          <w:b/>
          <w:bCs/>
          <w:sz w:val="20"/>
          <w:szCs w:val="20"/>
          <w:rtl/>
        </w:rPr>
      </w:pPr>
      <w:r w:rsidRPr="00E77BCC">
        <w:rPr>
          <w:rFonts w:hint="cs"/>
          <w:b/>
          <w:bCs/>
          <w:sz w:val="20"/>
          <w:szCs w:val="20"/>
          <w:rtl/>
        </w:rPr>
        <w:t>كلية الطب البشرى</w:t>
      </w:r>
    </w:p>
    <w:p w:rsidR="000707C4" w:rsidRPr="00E77BCC" w:rsidRDefault="000707C4" w:rsidP="000707C4">
      <w:pPr>
        <w:rPr>
          <w:b/>
          <w:bCs/>
          <w:sz w:val="20"/>
          <w:szCs w:val="20"/>
          <w:u w:val="single"/>
          <w:rtl/>
        </w:rPr>
      </w:pPr>
      <w:r w:rsidRPr="00E77BCC">
        <w:rPr>
          <w:rFonts w:hint="cs"/>
          <w:b/>
          <w:bCs/>
          <w:sz w:val="20"/>
          <w:szCs w:val="20"/>
          <w:u w:val="single"/>
          <w:rtl/>
        </w:rPr>
        <w:t xml:space="preserve">    المكتبة</w:t>
      </w:r>
    </w:p>
    <w:p w:rsidR="000707C4" w:rsidRPr="008E467A" w:rsidRDefault="000707C4" w:rsidP="000707C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8E467A">
        <w:rPr>
          <w:rFonts w:hint="cs"/>
          <w:b/>
          <w:bCs/>
          <w:sz w:val="32"/>
          <w:szCs w:val="32"/>
          <w:rtl/>
        </w:rPr>
        <w:t xml:space="preserve"> </w:t>
      </w:r>
      <w:r w:rsidRPr="008E467A">
        <w:rPr>
          <w:rFonts w:hint="cs"/>
          <w:b/>
          <w:bCs/>
          <w:sz w:val="32"/>
          <w:szCs w:val="32"/>
          <w:rtl/>
          <w:lang w:bidi="ar-EG"/>
        </w:rPr>
        <w:t>محضر</w:t>
      </w:r>
      <w:r w:rsidRPr="008E467A">
        <w:rPr>
          <w:rFonts w:hint="cs"/>
          <w:b/>
          <w:bCs/>
          <w:sz w:val="32"/>
          <w:szCs w:val="32"/>
          <w:rtl/>
        </w:rPr>
        <w:t xml:space="preserve"> لجنة المكتبات </w:t>
      </w:r>
      <w:r w:rsidRPr="008E467A">
        <w:rPr>
          <w:rFonts w:hint="cs"/>
          <w:b/>
          <w:bCs/>
          <w:sz w:val="32"/>
          <w:szCs w:val="32"/>
          <w:rtl/>
        </w:rPr>
        <w:tab/>
      </w:r>
    </w:p>
    <w:p w:rsidR="000707C4" w:rsidRDefault="004523E9" w:rsidP="00A105B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الرابع</w:t>
      </w:r>
      <w:r w:rsidR="000707C4" w:rsidRPr="008E467A">
        <w:rPr>
          <w:b/>
          <w:bCs/>
          <w:sz w:val="32"/>
          <w:szCs w:val="32"/>
          <w:u w:val="single"/>
          <w:rtl/>
        </w:rPr>
        <w:t>–</w:t>
      </w:r>
      <w:r w:rsidR="000707C4" w:rsidRPr="008E467A">
        <w:rPr>
          <w:rFonts w:hint="cs"/>
          <w:b/>
          <w:bCs/>
          <w:sz w:val="32"/>
          <w:szCs w:val="32"/>
          <w:u w:val="single"/>
          <w:rtl/>
        </w:rPr>
        <w:t xml:space="preserve"> الأحد </w:t>
      </w:r>
      <w:r w:rsidR="00A105BC">
        <w:rPr>
          <w:b/>
          <w:bCs/>
          <w:sz w:val="32"/>
          <w:szCs w:val="32"/>
          <w:u w:val="single"/>
        </w:rPr>
        <w:t>14</w:t>
      </w:r>
      <w:r w:rsidR="000707C4" w:rsidRPr="008E467A">
        <w:rPr>
          <w:rFonts w:hint="cs"/>
          <w:b/>
          <w:bCs/>
          <w:sz w:val="32"/>
          <w:szCs w:val="32"/>
          <w:u w:val="single"/>
          <w:rtl/>
        </w:rPr>
        <w:t>/</w:t>
      </w:r>
      <w:r w:rsidR="00A105BC">
        <w:rPr>
          <w:b/>
          <w:bCs/>
          <w:sz w:val="32"/>
          <w:szCs w:val="32"/>
          <w:u w:val="single"/>
        </w:rPr>
        <w:t>12</w:t>
      </w:r>
      <w:bookmarkStart w:id="0" w:name="_GoBack"/>
      <w:bookmarkEnd w:id="0"/>
      <w:r w:rsidR="000707C4" w:rsidRPr="008E467A">
        <w:rPr>
          <w:rFonts w:hint="cs"/>
          <w:b/>
          <w:bCs/>
          <w:sz w:val="32"/>
          <w:szCs w:val="32"/>
          <w:u w:val="single"/>
          <w:rtl/>
        </w:rPr>
        <w:t>/201</w:t>
      </w:r>
      <w:r>
        <w:rPr>
          <w:rFonts w:hint="cs"/>
          <w:b/>
          <w:bCs/>
          <w:sz w:val="32"/>
          <w:szCs w:val="32"/>
          <w:u w:val="single"/>
          <w:rtl/>
        </w:rPr>
        <w:t>5</w:t>
      </w:r>
    </w:p>
    <w:p w:rsidR="000707C4" w:rsidRDefault="000707C4" w:rsidP="000707C4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 xml:space="preserve">انه في يوم الأحد الموافق </w:t>
      </w:r>
      <w:r>
        <w:rPr>
          <w:rFonts w:hint="cs"/>
          <w:b/>
          <w:bCs/>
          <w:sz w:val="28"/>
          <w:szCs w:val="28"/>
          <w:rtl/>
        </w:rPr>
        <w:t>14/12</w:t>
      </w:r>
      <w:r w:rsidRPr="00301B39">
        <w:rPr>
          <w:rFonts w:hint="cs"/>
          <w:b/>
          <w:bCs/>
          <w:sz w:val="28"/>
          <w:szCs w:val="28"/>
          <w:rtl/>
        </w:rPr>
        <w:t>/2014 اجتمعت لجنة المكتبات الجامعية بالكلية ب</w:t>
      </w:r>
      <w:r>
        <w:rPr>
          <w:rFonts w:hint="cs"/>
          <w:b/>
          <w:bCs/>
          <w:sz w:val="28"/>
          <w:szCs w:val="28"/>
          <w:rtl/>
        </w:rPr>
        <w:t>رئا</w:t>
      </w:r>
      <w:r w:rsidRPr="00301B39">
        <w:rPr>
          <w:rFonts w:hint="cs"/>
          <w:b/>
          <w:bCs/>
          <w:sz w:val="28"/>
          <w:szCs w:val="28"/>
          <w:rtl/>
        </w:rPr>
        <w:t xml:space="preserve">سة </w:t>
      </w:r>
    </w:p>
    <w:p w:rsidR="000707C4" w:rsidRDefault="000707C4" w:rsidP="000707C4">
      <w:pPr>
        <w:rPr>
          <w:b/>
          <w:bCs/>
          <w:sz w:val="28"/>
          <w:szCs w:val="28"/>
          <w:rtl/>
        </w:rPr>
      </w:pPr>
      <w:r w:rsidRPr="00301B39">
        <w:rPr>
          <w:rFonts w:hint="cs"/>
          <w:b/>
          <w:bCs/>
          <w:sz w:val="28"/>
          <w:szCs w:val="28"/>
          <w:rtl/>
        </w:rPr>
        <w:t>ا.د/</w:t>
      </w:r>
      <w:r>
        <w:rPr>
          <w:rFonts w:hint="cs"/>
          <w:b/>
          <w:bCs/>
          <w:sz w:val="28"/>
          <w:szCs w:val="28"/>
          <w:rtl/>
        </w:rPr>
        <w:t xml:space="preserve"> هالة مصطفي الهادي وبأمانة السيدة/ نانيس منير عبدالباري وسكرتارية كل من ا/ سمير عبد المعطي ابراهيم و ا/ سعيد عبد الفضيل محفوظ وا/ سحر محمد صلاح الدين وحضور كل من السادة :-</w:t>
      </w:r>
    </w:p>
    <w:p w:rsidR="00E77BCC" w:rsidRDefault="00E77BCC" w:rsidP="000707C4">
      <w:pPr>
        <w:rPr>
          <w:b/>
          <w:bCs/>
          <w:sz w:val="28"/>
          <w:szCs w:val="28"/>
          <w:rtl/>
        </w:rPr>
      </w:pPr>
    </w:p>
    <w:p w:rsidR="000707C4" w:rsidRDefault="000707C4" w:rsidP="004523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ا.د/</w:t>
      </w:r>
      <w:r w:rsidR="004523E9">
        <w:rPr>
          <w:rFonts w:hint="cs"/>
          <w:b/>
          <w:bCs/>
          <w:sz w:val="28"/>
          <w:szCs w:val="28"/>
          <w:rtl/>
        </w:rPr>
        <w:t xml:space="preserve">عادل زكي سيد أحمد الصعيدي               </w:t>
      </w:r>
      <w:r>
        <w:rPr>
          <w:rFonts w:hint="cs"/>
          <w:b/>
          <w:bCs/>
          <w:sz w:val="28"/>
          <w:szCs w:val="28"/>
          <w:rtl/>
        </w:rPr>
        <w:t xml:space="preserve">           2-  ا.د/ سحر سعد جانب  </w:t>
      </w:r>
    </w:p>
    <w:p w:rsidR="000707C4" w:rsidRDefault="000707C4" w:rsidP="004523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ا.د/ 4- ا.د/ سها عبد الهادي جندي           </w:t>
      </w:r>
      <w:r w:rsidR="004523E9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5-  ا.د/ </w:t>
      </w:r>
      <w:r>
        <w:rPr>
          <w:rFonts w:hint="cs"/>
          <w:b/>
          <w:bCs/>
          <w:sz w:val="28"/>
          <w:szCs w:val="28"/>
          <w:rtl/>
          <w:lang w:bidi="ar-EG"/>
        </w:rPr>
        <w:t>علي عبد السميع محمود</w:t>
      </w:r>
      <w:r>
        <w:rPr>
          <w:rFonts w:hint="cs"/>
          <w:b/>
          <w:bCs/>
          <w:sz w:val="28"/>
          <w:szCs w:val="28"/>
          <w:rtl/>
        </w:rPr>
        <w:t xml:space="preserve">                               6-  ا.د/ أسامة محمد واصف</w:t>
      </w:r>
      <w:r w:rsidR="004523E9">
        <w:rPr>
          <w:rFonts w:hint="cs"/>
          <w:b/>
          <w:bCs/>
          <w:sz w:val="28"/>
          <w:szCs w:val="28"/>
          <w:rtl/>
        </w:rPr>
        <w:t xml:space="preserve">                                    7- ا.د/ شيماء محمد قاسم</w:t>
      </w:r>
    </w:p>
    <w:p w:rsidR="000707C4" w:rsidRDefault="000707C4" w:rsidP="000707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7-  ا.د/ عبد العزيز عبد الحليم عمر                            8-  ا.د/ محمد المتولي منصور </w:t>
      </w:r>
    </w:p>
    <w:p w:rsidR="00E77BCC" w:rsidRDefault="000707C4" w:rsidP="00E77B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9-  ا.د/ أحمد عمر شفيق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10-  ا.د/ سمير محمد زاهر</w:t>
      </w:r>
    </w:p>
    <w:p w:rsidR="000707C4" w:rsidRDefault="000707C4" w:rsidP="00E77BC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B84ACB">
        <w:rPr>
          <w:rFonts w:hint="cs"/>
          <w:b/>
          <w:bCs/>
          <w:sz w:val="28"/>
          <w:szCs w:val="28"/>
          <w:rtl/>
        </w:rPr>
        <w:t>11</w:t>
      </w:r>
      <w:r>
        <w:rPr>
          <w:rFonts w:hint="cs"/>
          <w:b/>
          <w:bCs/>
          <w:sz w:val="28"/>
          <w:szCs w:val="28"/>
          <w:rtl/>
        </w:rPr>
        <w:t xml:space="preserve">-  ا.د/ محمد عبد الهادي محمد                            </w:t>
      </w:r>
      <w:r w:rsidR="00B84ACB">
        <w:rPr>
          <w:rFonts w:hint="cs"/>
          <w:b/>
          <w:bCs/>
          <w:sz w:val="28"/>
          <w:szCs w:val="28"/>
          <w:rtl/>
        </w:rPr>
        <w:t>12</w:t>
      </w:r>
      <w:r>
        <w:rPr>
          <w:rFonts w:hint="cs"/>
          <w:b/>
          <w:bCs/>
          <w:sz w:val="28"/>
          <w:szCs w:val="28"/>
          <w:rtl/>
        </w:rPr>
        <w:t xml:space="preserve">- ا.د/ محمد عبد العزيز متولي </w:t>
      </w:r>
    </w:p>
    <w:p w:rsidR="000707C4" w:rsidRDefault="000707C4" w:rsidP="004523E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B84ACB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ا.د/ محمد أحمد السيد الششتاوي                        1</w:t>
      </w:r>
      <w:r w:rsidR="00B84ACB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- ا.د/ </w:t>
      </w:r>
      <w:r w:rsidR="004523E9">
        <w:rPr>
          <w:rFonts w:hint="cs"/>
          <w:b/>
          <w:bCs/>
          <w:sz w:val="28"/>
          <w:szCs w:val="28"/>
          <w:rtl/>
        </w:rPr>
        <w:t xml:space="preserve">حمادة محمد خاطر                                     </w:t>
      </w:r>
    </w:p>
    <w:p w:rsidR="000707C4" w:rsidRDefault="000707C4" w:rsidP="00B84A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B84ACB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>- ا.د/</w:t>
      </w:r>
      <w:r>
        <w:rPr>
          <w:rFonts w:hint="cs"/>
          <w:b/>
          <w:bCs/>
          <w:sz w:val="28"/>
          <w:szCs w:val="28"/>
          <w:rtl/>
        </w:rPr>
        <w:t xml:space="preserve"> حمدي أحمد محمد الزبير                             1</w:t>
      </w:r>
      <w:r w:rsidR="00B84ACB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-</w:t>
      </w:r>
      <w:r w:rsidRPr="00201F1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ا.د/ علا أحمد الجوهري                                                                                         </w:t>
      </w:r>
    </w:p>
    <w:p w:rsidR="000707C4" w:rsidRDefault="000707C4" w:rsidP="00B84AC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B84ACB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>- ا.د/  طارق توفيق سليمان                                 1</w:t>
      </w:r>
      <w:r w:rsidR="00B84ACB">
        <w:rPr>
          <w:rFonts w:hint="cs"/>
          <w:b/>
          <w:bCs/>
          <w:sz w:val="28"/>
          <w:szCs w:val="28"/>
          <w:rtl/>
        </w:rPr>
        <w:t>8</w:t>
      </w:r>
      <w:r>
        <w:rPr>
          <w:rFonts w:hint="cs"/>
          <w:b/>
          <w:bCs/>
          <w:sz w:val="28"/>
          <w:szCs w:val="28"/>
          <w:rtl/>
        </w:rPr>
        <w:t>-ا.د/ أحمد مصطفي عبد الحميد                          1</w:t>
      </w:r>
      <w:r w:rsidR="00B84ACB">
        <w:rPr>
          <w:rFonts w:hint="cs"/>
          <w:b/>
          <w:bCs/>
          <w:sz w:val="28"/>
          <w:szCs w:val="28"/>
          <w:rtl/>
        </w:rPr>
        <w:t>9</w:t>
      </w:r>
      <w:r>
        <w:rPr>
          <w:rFonts w:hint="cs"/>
          <w:b/>
          <w:bCs/>
          <w:sz w:val="28"/>
          <w:szCs w:val="28"/>
          <w:rtl/>
        </w:rPr>
        <w:t xml:space="preserve">- ا. د/ أحمد عبد الحفيظ عرب </w:t>
      </w:r>
      <w:r w:rsidR="00B84ACB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B84ACB">
        <w:rPr>
          <w:rFonts w:hint="cs"/>
          <w:b/>
          <w:bCs/>
          <w:sz w:val="28"/>
          <w:szCs w:val="28"/>
          <w:rtl/>
        </w:rPr>
        <w:t>20</w:t>
      </w:r>
      <w:r>
        <w:rPr>
          <w:rFonts w:hint="cs"/>
          <w:b/>
          <w:bCs/>
          <w:sz w:val="28"/>
          <w:szCs w:val="28"/>
          <w:rtl/>
        </w:rPr>
        <w:t>- ا.د/</w:t>
      </w:r>
      <w:r w:rsidR="00B84ACB">
        <w:rPr>
          <w:rFonts w:hint="cs"/>
          <w:b/>
          <w:bCs/>
          <w:sz w:val="28"/>
          <w:szCs w:val="28"/>
          <w:rtl/>
        </w:rPr>
        <w:t>أحمد شحاته السيد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</w:p>
    <w:p w:rsidR="000707C4" w:rsidRDefault="00B84ACB" w:rsidP="004523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</w:rPr>
        <w:t>21</w:t>
      </w:r>
      <w:r w:rsidR="000707C4">
        <w:rPr>
          <w:rFonts w:hint="cs"/>
          <w:b/>
          <w:bCs/>
          <w:sz w:val="28"/>
          <w:szCs w:val="28"/>
          <w:rtl/>
        </w:rPr>
        <w:t>- حازم السيد الجيوشي</w:t>
      </w:r>
      <w:r w:rsidR="004523E9">
        <w:rPr>
          <w:rFonts w:hint="cs"/>
          <w:b/>
          <w:bCs/>
          <w:sz w:val="28"/>
          <w:szCs w:val="28"/>
          <w:rtl/>
        </w:rPr>
        <w:t xml:space="preserve">                                        22 -ا.د/ عاطف أحمد ابراهيم</w:t>
      </w:r>
      <w:r w:rsidR="004523E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</w:t>
      </w:r>
    </w:p>
    <w:p w:rsidR="000707C4" w:rsidRDefault="000707C4" w:rsidP="004523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4523E9"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rFonts w:hint="cs"/>
          <w:b/>
          <w:bCs/>
          <w:sz w:val="28"/>
          <w:szCs w:val="28"/>
          <w:rtl/>
          <w:lang w:bidi="ar-EG"/>
        </w:rPr>
        <w:t>- ا.د/أماني فاروق محمد الفكهاني</w:t>
      </w:r>
      <w:r w:rsidR="004523E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24- ا.د/ سعد محمود عمار                                     </w:t>
      </w:r>
    </w:p>
    <w:p w:rsidR="000707C4" w:rsidRDefault="000707C4" w:rsidP="004523E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4523E9">
        <w:rPr>
          <w:rFonts w:hint="cs"/>
          <w:b/>
          <w:bCs/>
          <w:sz w:val="28"/>
          <w:szCs w:val="28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- ا.د/  </w:t>
      </w:r>
      <w:r w:rsidR="00B84ACB">
        <w:rPr>
          <w:rFonts w:hint="cs"/>
          <w:b/>
          <w:bCs/>
          <w:sz w:val="28"/>
          <w:szCs w:val="28"/>
          <w:rtl/>
          <w:lang w:bidi="ar-EG"/>
        </w:rPr>
        <w:t>محمد صابر حسين</w:t>
      </w:r>
    </w:p>
    <w:p w:rsidR="00E77BCC" w:rsidRDefault="00E77BCC" w:rsidP="00B84ACB">
      <w:pPr>
        <w:rPr>
          <w:b/>
          <w:bCs/>
          <w:sz w:val="28"/>
          <w:szCs w:val="28"/>
          <w:rtl/>
          <w:lang w:bidi="ar-EG"/>
        </w:rPr>
      </w:pPr>
    </w:p>
    <w:p w:rsidR="000707C4" w:rsidRDefault="000707C4" w:rsidP="000707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وقد قامت اللجنة بمناقشة بنود جدول الأعمال المدرج كالآتي :-</w:t>
      </w:r>
    </w:p>
    <w:p w:rsidR="00E77BCC" w:rsidRDefault="00E77BCC" w:rsidP="000707C4">
      <w:pPr>
        <w:rPr>
          <w:b/>
          <w:bCs/>
          <w:sz w:val="28"/>
          <w:szCs w:val="28"/>
          <w:rtl/>
        </w:rPr>
      </w:pPr>
    </w:p>
    <w:p w:rsidR="000707C4" w:rsidRDefault="000707C4" w:rsidP="000707C4">
      <w:pPr>
        <w:rPr>
          <w:b/>
          <w:bCs/>
          <w:sz w:val="28"/>
          <w:szCs w:val="28"/>
          <w:rtl/>
        </w:rPr>
      </w:pPr>
      <w:r w:rsidRPr="008477F1">
        <w:rPr>
          <w:rFonts w:hint="cs"/>
          <w:b/>
          <w:bCs/>
          <w:sz w:val="28"/>
          <w:szCs w:val="28"/>
          <w:u w:val="single"/>
          <w:rtl/>
        </w:rPr>
        <w:t>أولا</w:t>
      </w:r>
      <w:r w:rsidRPr="008477F1">
        <w:rPr>
          <w:rFonts w:hint="cs"/>
          <w:b/>
          <w:bCs/>
          <w:sz w:val="28"/>
          <w:szCs w:val="28"/>
          <w:rtl/>
        </w:rPr>
        <w:t>:-</w:t>
      </w:r>
      <w:r>
        <w:rPr>
          <w:rFonts w:hint="cs"/>
          <w:b/>
          <w:bCs/>
          <w:sz w:val="28"/>
          <w:szCs w:val="28"/>
          <w:rtl/>
        </w:rPr>
        <w:t xml:space="preserve"> تم قراءة محضر الجلسة السابقة والتصديق عليه</w:t>
      </w:r>
    </w:p>
    <w:p w:rsidR="000707C4" w:rsidRPr="00AC63E9" w:rsidRDefault="000707C4" w:rsidP="000707C4">
      <w:pPr>
        <w:rPr>
          <w:b/>
          <w:bCs/>
          <w:sz w:val="28"/>
          <w:szCs w:val="28"/>
          <w:rtl/>
        </w:rPr>
      </w:pPr>
    </w:p>
    <w:p w:rsidR="000707C4" w:rsidRDefault="000707C4" w:rsidP="00B84ACB">
      <w:pPr>
        <w:rPr>
          <w:b/>
          <w:bCs/>
          <w:sz w:val="28"/>
          <w:szCs w:val="28"/>
          <w:rtl/>
        </w:rPr>
      </w:pPr>
      <w:r w:rsidRPr="008E467A">
        <w:rPr>
          <w:rFonts w:hint="cs"/>
          <w:b/>
          <w:bCs/>
          <w:sz w:val="28"/>
          <w:szCs w:val="28"/>
          <w:u w:val="single"/>
          <w:rtl/>
        </w:rPr>
        <w:t>ثانيا</w:t>
      </w:r>
      <w:r>
        <w:rPr>
          <w:rFonts w:hint="cs"/>
          <w:b/>
          <w:bCs/>
          <w:sz w:val="28"/>
          <w:szCs w:val="28"/>
          <w:rtl/>
        </w:rPr>
        <w:t xml:space="preserve"> :- </w:t>
      </w:r>
      <w:r w:rsidR="00B84ACB">
        <w:rPr>
          <w:rFonts w:hint="cs"/>
          <w:b/>
          <w:bCs/>
          <w:sz w:val="28"/>
          <w:szCs w:val="28"/>
          <w:rtl/>
        </w:rPr>
        <w:t>تم عمل مذكرة للاستاذ الدكتور / عميد الكلية بالموافقة علي شراء كتب من معرض القاهرة الدولي للكتاب بالامر المباشر .</w:t>
      </w:r>
    </w:p>
    <w:p w:rsidR="00B84ACB" w:rsidRDefault="00B84ACB" w:rsidP="00B84ACB">
      <w:pPr>
        <w:rPr>
          <w:b/>
          <w:bCs/>
          <w:sz w:val="28"/>
          <w:szCs w:val="28"/>
          <w:rtl/>
        </w:rPr>
      </w:pPr>
    </w:p>
    <w:p w:rsidR="00B84ACB" w:rsidRDefault="00B84ACB" w:rsidP="00535EF5">
      <w:pPr>
        <w:rPr>
          <w:b/>
          <w:bCs/>
          <w:sz w:val="28"/>
          <w:szCs w:val="28"/>
          <w:rtl/>
        </w:rPr>
      </w:pPr>
      <w:r w:rsidRPr="00B30336">
        <w:rPr>
          <w:rFonts w:hint="cs"/>
          <w:b/>
          <w:bCs/>
          <w:sz w:val="28"/>
          <w:szCs w:val="28"/>
          <w:u w:val="single"/>
          <w:rtl/>
        </w:rPr>
        <w:t>ثالثا</w:t>
      </w:r>
      <w:r>
        <w:rPr>
          <w:rFonts w:hint="cs"/>
          <w:b/>
          <w:bCs/>
          <w:sz w:val="28"/>
          <w:szCs w:val="28"/>
          <w:rtl/>
        </w:rPr>
        <w:t xml:space="preserve">:- ناقشت اللجنة بقيام كنترول الكلية بتجميع اسئلة الامتحانات لكل دور علي حده وخاصة ماجستير ودكتوراه جزء أول وجزء ثاني </w:t>
      </w:r>
      <w:r w:rsidR="00535EF5">
        <w:rPr>
          <w:rFonts w:hint="cs"/>
          <w:b/>
          <w:bCs/>
          <w:sz w:val="28"/>
          <w:szCs w:val="28"/>
          <w:rtl/>
          <w:lang w:bidi="ar-EG"/>
        </w:rPr>
        <w:t xml:space="preserve">وطالبت بعمل </w:t>
      </w:r>
      <w:r>
        <w:rPr>
          <w:rFonts w:hint="cs"/>
          <w:b/>
          <w:bCs/>
          <w:sz w:val="28"/>
          <w:szCs w:val="28"/>
          <w:rtl/>
        </w:rPr>
        <w:t xml:space="preserve"> مذكرة </w:t>
      </w:r>
      <w:r w:rsidR="00535EF5">
        <w:rPr>
          <w:rFonts w:hint="cs"/>
          <w:b/>
          <w:bCs/>
          <w:sz w:val="28"/>
          <w:szCs w:val="28"/>
          <w:rtl/>
        </w:rPr>
        <w:t>للاستاذ الدكتور عميد الكلية</w:t>
      </w:r>
      <w:r>
        <w:rPr>
          <w:rFonts w:hint="cs"/>
          <w:b/>
          <w:bCs/>
          <w:sz w:val="28"/>
          <w:szCs w:val="28"/>
          <w:rtl/>
        </w:rPr>
        <w:t xml:space="preserve"> علي الموافقة علي ذلك لاهمية وجود هذه الاسئلة بالمكتبة .</w:t>
      </w:r>
    </w:p>
    <w:p w:rsidR="00B84ACB" w:rsidRDefault="00B84ACB" w:rsidP="00B84ACB">
      <w:pPr>
        <w:rPr>
          <w:b/>
          <w:bCs/>
          <w:sz w:val="28"/>
          <w:szCs w:val="28"/>
          <w:rtl/>
        </w:rPr>
      </w:pPr>
    </w:p>
    <w:p w:rsidR="00B84ACB" w:rsidRDefault="00B84ACB" w:rsidP="00D9577F">
      <w:pPr>
        <w:rPr>
          <w:b/>
          <w:bCs/>
          <w:sz w:val="28"/>
          <w:szCs w:val="28"/>
          <w:rtl/>
          <w:lang w:bidi="ar-EG"/>
        </w:rPr>
      </w:pPr>
      <w:r w:rsidRPr="00B30336">
        <w:rPr>
          <w:rFonts w:hint="cs"/>
          <w:b/>
          <w:bCs/>
          <w:sz w:val="28"/>
          <w:szCs w:val="28"/>
          <w:u w:val="single"/>
          <w:rtl/>
        </w:rPr>
        <w:t>رابعا</w:t>
      </w:r>
      <w:r>
        <w:rPr>
          <w:rFonts w:hint="cs"/>
          <w:b/>
          <w:bCs/>
          <w:sz w:val="28"/>
          <w:szCs w:val="28"/>
          <w:rtl/>
        </w:rPr>
        <w:t xml:space="preserve"> :- ناقشت اللجنة في </w:t>
      </w:r>
      <w:r w:rsidR="00D9577F">
        <w:rPr>
          <w:rFonts w:hint="cs"/>
          <w:b/>
          <w:bCs/>
          <w:sz w:val="28"/>
          <w:szCs w:val="28"/>
          <w:rtl/>
        </w:rPr>
        <w:t>كيفية استفادة</w:t>
      </w:r>
      <w:r>
        <w:rPr>
          <w:rFonts w:hint="cs"/>
          <w:b/>
          <w:bCs/>
          <w:sz w:val="28"/>
          <w:szCs w:val="28"/>
          <w:rtl/>
        </w:rPr>
        <w:t xml:space="preserve"> المكتبة من المساحتين الموجودتين علي جانبي المكتبة لكون المكتبة </w:t>
      </w:r>
      <w:r w:rsidR="00D9577F">
        <w:rPr>
          <w:rFonts w:hint="cs"/>
          <w:b/>
          <w:bCs/>
          <w:sz w:val="28"/>
          <w:szCs w:val="28"/>
          <w:rtl/>
        </w:rPr>
        <w:t>أصبحت</w:t>
      </w:r>
      <w:r w:rsidR="0060622D">
        <w:rPr>
          <w:rFonts w:hint="cs"/>
          <w:b/>
          <w:bCs/>
          <w:sz w:val="28"/>
          <w:szCs w:val="28"/>
          <w:rtl/>
        </w:rPr>
        <w:t xml:space="preserve"> مكتظة بالمقتنيات ونظرا للزيادة المط</w:t>
      </w:r>
      <w:r w:rsidR="00D9577F">
        <w:rPr>
          <w:rFonts w:hint="cs"/>
          <w:b/>
          <w:bCs/>
          <w:sz w:val="28"/>
          <w:szCs w:val="28"/>
          <w:rtl/>
        </w:rPr>
        <w:t>ر</w:t>
      </w:r>
      <w:r w:rsidR="0060622D">
        <w:rPr>
          <w:rFonts w:hint="cs"/>
          <w:b/>
          <w:bCs/>
          <w:sz w:val="28"/>
          <w:szCs w:val="28"/>
          <w:rtl/>
        </w:rPr>
        <w:t xml:space="preserve">دة في المراجع والرسائل العلمية والمجلات واقترحت اللجنة عمل مذكرة للسيد عميد الكلية لرفعها الي ادارة الجامعة </w:t>
      </w:r>
      <w:r w:rsidR="00D46E7C">
        <w:rPr>
          <w:rFonts w:hint="cs"/>
          <w:b/>
          <w:bCs/>
          <w:sz w:val="28"/>
          <w:szCs w:val="28"/>
          <w:rtl/>
        </w:rPr>
        <w:t xml:space="preserve">لتكليف الادارة الهندسية بتقفيل هاتين المساحتين </w:t>
      </w:r>
      <w:r w:rsidR="00B30336">
        <w:rPr>
          <w:rFonts w:hint="cs"/>
          <w:b/>
          <w:bCs/>
          <w:sz w:val="28"/>
          <w:szCs w:val="28"/>
          <w:rtl/>
        </w:rPr>
        <w:t>لتوسيع قاعدة المكتبة نظرا  للحاجة الملحة لهذا الامر .</w:t>
      </w:r>
      <w:r w:rsidR="0060622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30336" w:rsidRDefault="00B30336" w:rsidP="00B84ACB">
      <w:pPr>
        <w:rPr>
          <w:b/>
          <w:bCs/>
          <w:sz w:val="28"/>
          <w:szCs w:val="28"/>
          <w:rtl/>
          <w:lang w:bidi="ar-EG"/>
        </w:rPr>
      </w:pPr>
    </w:p>
    <w:p w:rsidR="000707C4" w:rsidRDefault="00B30336" w:rsidP="00E77BCC">
      <w:pPr>
        <w:rPr>
          <w:b/>
          <w:bCs/>
          <w:sz w:val="28"/>
          <w:szCs w:val="28"/>
          <w:rtl/>
          <w:lang w:bidi="ar-EG"/>
        </w:rPr>
      </w:pPr>
      <w:r w:rsidRPr="00B30336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خامسا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:- ناقشت اللجنة وجود الملفات الخاصة بأبحاث الترقية ورأت ضرورة عمل مذكرة للسيد ا.د/ عميد الكلية</w:t>
      </w:r>
      <w:r w:rsidR="00E77BCC">
        <w:rPr>
          <w:rFonts w:hint="cs"/>
          <w:b/>
          <w:bCs/>
          <w:sz w:val="28"/>
          <w:szCs w:val="28"/>
          <w:rtl/>
          <w:lang w:bidi="ar-EG"/>
        </w:rPr>
        <w:t xml:space="preserve"> بنقل ملفات ابحاث الترقية الخاصة بالسادة أعضاء هيئة التدريس حيث لايوجد متسع في المكتبة وأن هذا الامر من اختصاص شئون أعضاء هيئة التدريس .</w:t>
      </w:r>
    </w:p>
    <w:p w:rsidR="000707C4" w:rsidRPr="00DD2E6E" w:rsidRDefault="000707C4" w:rsidP="000707C4">
      <w:pPr>
        <w:rPr>
          <w:b/>
          <w:bCs/>
          <w:sz w:val="28"/>
          <w:szCs w:val="28"/>
          <w:rtl/>
          <w:lang w:bidi="ar-EG"/>
        </w:rPr>
      </w:pPr>
    </w:p>
    <w:p w:rsidR="000707C4" w:rsidRDefault="000707C4" w:rsidP="000707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ولما لم يستجد من أعمال فقد أقفل المحضر في ساعته وتاريخه .</w:t>
      </w:r>
    </w:p>
    <w:p w:rsidR="000707C4" w:rsidRDefault="000707C4" w:rsidP="000707C4">
      <w:pPr>
        <w:rPr>
          <w:b/>
          <w:bCs/>
          <w:sz w:val="28"/>
          <w:szCs w:val="28"/>
          <w:rtl/>
          <w:lang w:bidi="ar-EG"/>
        </w:rPr>
      </w:pPr>
    </w:p>
    <w:p w:rsidR="00E77BCC" w:rsidRDefault="00E77BCC" w:rsidP="000707C4">
      <w:pPr>
        <w:rPr>
          <w:b/>
          <w:bCs/>
          <w:sz w:val="28"/>
          <w:szCs w:val="28"/>
          <w:rtl/>
          <w:lang w:bidi="ar-EG"/>
        </w:rPr>
      </w:pPr>
    </w:p>
    <w:p w:rsidR="00E77BCC" w:rsidRDefault="00E77BCC" w:rsidP="000707C4">
      <w:pPr>
        <w:rPr>
          <w:b/>
          <w:bCs/>
          <w:sz w:val="28"/>
          <w:szCs w:val="28"/>
          <w:rtl/>
          <w:lang w:bidi="ar-EG"/>
        </w:rPr>
      </w:pPr>
    </w:p>
    <w:p w:rsidR="000707C4" w:rsidRPr="00DD2E6E" w:rsidRDefault="000707C4" w:rsidP="000707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الأعضاء                                       أمين اللجنة                         رئيس اللجنة          </w:t>
      </w:r>
    </w:p>
    <w:p w:rsidR="000707C4" w:rsidRDefault="000707C4" w:rsidP="000707C4"/>
    <w:p w:rsidR="000707C4" w:rsidRDefault="000707C4" w:rsidP="000707C4">
      <w:pPr>
        <w:rPr>
          <w:lang w:bidi="ar-EG"/>
        </w:rPr>
      </w:pPr>
    </w:p>
    <w:p w:rsidR="0076226F" w:rsidRDefault="0076226F">
      <w:pPr>
        <w:rPr>
          <w:lang w:bidi="ar-EG"/>
        </w:rPr>
      </w:pPr>
    </w:p>
    <w:sectPr w:rsidR="0076226F" w:rsidSect="00796961">
      <w:pgSz w:w="11906" w:h="16838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Lette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C4"/>
    <w:rsid w:val="000707C4"/>
    <w:rsid w:val="004523E9"/>
    <w:rsid w:val="00535EF5"/>
    <w:rsid w:val="0060622D"/>
    <w:rsid w:val="0076226F"/>
    <w:rsid w:val="00A105BC"/>
    <w:rsid w:val="00A33FEC"/>
    <w:rsid w:val="00B30336"/>
    <w:rsid w:val="00B84ACB"/>
    <w:rsid w:val="00BD2A72"/>
    <w:rsid w:val="00D46E7C"/>
    <w:rsid w:val="00D9577F"/>
    <w:rsid w:val="00E7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07C4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07C4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C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07C4"/>
    <w:pPr>
      <w:keepNext/>
      <w:bidi w:val="0"/>
      <w:spacing w:line="400" w:lineRule="exact"/>
      <w:jc w:val="center"/>
      <w:outlineLvl w:val="3"/>
    </w:pPr>
    <w:rPr>
      <w:rFonts w:cs="Diwani Letter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07C4"/>
    <w:rPr>
      <w:rFonts w:ascii="Times New Roman" w:eastAsia="Times New Roman" w:hAnsi="Times New Roman" w:cs="Diwani Letter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2014-12-23T10:48:00Z</cp:lastPrinted>
  <dcterms:created xsi:type="dcterms:W3CDTF">2014-12-23T10:48:00Z</dcterms:created>
  <dcterms:modified xsi:type="dcterms:W3CDTF">2015-02-01T09:54:00Z</dcterms:modified>
</cp:coreProperties>
</file>